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83" w:rsidRDefault="00DD5083" w:rsidP="00DD5083">
      <w:pPr>
        <w:pStyle w:val="Contenudetableau"/>
        <w:rPr>
          <w:sz w:val="16"/>
          <w:szCs w:val="16"/>
        </w:rPr>
      </w:pPr>
      <w:r>
        <w:rPr>
          <w:sz w:val="16"/>
          <w:szCs w:val="16"/>
        </w:rPr>
        <w:t>Construit un cube de 5 cm de côté.</w:t>
      </w:r>
    </w:p>
    <w:p w:rsidR="00000000" w:rsidRDefault="00DD5083" w:rsidP="00DD5083">
      <w:pPr>
        <w:rPr>
          <w:sz w:val="16"/>
          <w:szCs w:val="16"/>
        </w:rPr>
      </w:pPr>
      <w:r>
        <w:rPr>
          <w:sz w:val="16"/>
          <w:szCs w:val="16"/>
        </w:rPr>
        <w:t>Tu peux rapporter ce cube demain matin à l'école.</w:t>
      </w:r>
    </w:p>
    <w:p w:rsidR="00DD5083" w:rsidRDefault="00DD5083" w:rsidP="00DD5083">
      <w:r>
        <w:rPr>
          <w:noProof/>
        </w:rPr>
        <w:drawing>
          <wp:inline distT="0" distB="0" distL="0" distR="0">
            <wp:extent cx="1747119" cy="1311310"/>
            <wp:effectExtent l="19050" t="0" r="5481" b="0"/>
            <wp:docPr id="1" name="Image 1" descr="Reconnaître et Tracer le Patron d'un Cub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nnaître et Tracer le Patron d'un Cube - YouTu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33" cy="131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83" w:rsidRDefault="00DD5083" w:rsidP="00DD5083">
      <w:r>
        <w:rPr>
          <w:noProof/>
        </w:rPr>
        <w:drawing>
          <wp:inline distT="0" distB="0" distL="0" distR="0">
            <wp:extent cx="3763010" cy="4999355"/>
            <wp:effectExtent l="19050" t="0" r="8890" b="0"/>
            <wp:docPr id="4" name="Image 4" descr="patron du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ron du c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499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83" w:rsidRDefault="00DD5083" w:rsidP="00DD5083"/>
    <w:sectPr w:rsidR="00DD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>
    <w:useFELayout/>
  </w:compat>
  <w:rsids>
    <w:rsidRoot w:val="00DD5083"/>
    <w:rsid w:val="00DD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DD508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2020-05-05T09:43:00Z</dcterms:created>
  <dcterms:modified xsi:type="dcterms:W3CDTF">2020-05-05T09:44:00Z</dcterms:modified>
</cp:coreProperties>
</file>